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36" w:rsidRPr="00495A89" w:rsidRDefault="00787D36" w:rsidP="001A789C">
      <w:pPr>
        <w:numPr>
          <w:ilvl w:val="0"/>
          <w:numId w:val="27"/>
        </w:num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5A89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FACILITY PREPARATION</w:t>
      </w:r>
      <w:r w:rsidR="00812CDE" w:rsidRPr="00495A89">
        <w:rPr>
          <w:rFonts w:ascii="Arial Black" w:hAnsi="Arial Black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(All conditions for evacuation)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650"/>
        <w:gridCol w:w="900"/>
      </w:tblGrid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ADMIN</w:t>
            </w:r>
          </w:p>
        </w:tc>
        <w:tc>
          <w:tcPr>
            <w:tcW w:w="7650" w:type="dxa"/>
          </w:tcPr>
          <w:p w:rsidR="00C35808" w:rsidRDefault="00C35808" w:rsidP="00812CDE">
            <w:pPr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FACILITY STATUS.  </w:t>
            </w:r>
          </w:p>
          <w:p w:rsidR="00C35808" w:rsidRPr="00812CDE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 xml:space="preserve">Make a determination </w:t>
            </w:r>
            <w:r w:rsidR="001A789C">
              <w:rPr>
                <w:rFonts w:ascii="Arial Narrow" w:hAnsi="Arial Narrow"/>
                <w:sz w:val="16"/>
                <w:szCs w:val="16"/>
              </w:rPr>
              <w:t>as</w:t>
            </w:r>
            <w:r w:rsidRPr="00812CDE">
              <w:rPr>
                <w:rFonts w:ascii="Arial Narrow" w:hAnsi="Arial Narrow"/>
                <w:sz w:val="16"/>
                <w:szCs w:val="16"/>
              </w:rPr>
              <w:t xml:space="preserve"> to whether to close or keep the facility open for the event.  If the weather event is over a weekend or after hours provide for a staff emergency recall for the event and notify partners and managers of plans for securing the facility and restoration of operation after the event. </w:t>
            </w:r>
          </w:p>
        </w:tc>
        <w:tc>
          <w:tcPr>
            <w:tcW w:w="900" w:type="dxa"/>
          </w:tcPr>
          <w:p w:rsidR="00C35808" w:rsidRDefault="00C35808">
            <w:pPr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BUS OFF</w:t>
            </w:r>
          </w:p>
        </w:tc>
        <w:tc>
          <w:tcPr>
            <w:tcW w:w="7650" w:type="dxa"/>
          </w:tcPr>
          <w:p w:rsidR="00C35808" w:rsidRDefault="00C35808" w:rsidP="00812CDE">
            <w:pPr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TELEPHONE MESSAGE  </w:t>
            </w:r>
          </w:p>
          <w:p w:rsidR="00C35808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 xml:space="preserve">Program an emergency response message of the main facility message advising of the status of the facility. </w:t>
            </w:r>
          </w:p>
          <w:p w:rsidR="00C35808" w:rsidRPr="00812CDE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Put Notice on outside doors.</w:t>
            </w:r>
            <w:r w:rsidRPr="00812CD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35808" w:rsidRDefault="00C35808">
            <w:pPr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SPECIAL TEAM</w:t>
            </w:r>
          </w:p>
        </w:tc>
        <w:tc>
          <w:tcPr>
            <w:tcW w:w="7650" w:type="dxa"/>
          </w:tcPr>
          <w:p w:rsidR="00C35808" w:rsidRDefault="00C35808" w:rsidP="00812CDE">
            <w:pPr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INSPECT EXTERIOR / GROUNDS.  </w:t>
            </w:r>
          </w:p>
          <w:p w:rsidR="00C35808" w:rsidRPr="00812CDE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 xml:space="preserve">Move all loose material such as tables, chairs and construction material from the site or to a secure location.  </w:t>
            </w:r>
          </w:p>
          <w:p w:rsidR="00C35808" w:rsidRPr="00812CDE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>This includes all of the smoking areas ash urns and all trashcans.</w:t>
            </w:r>
          </w:p>
          <w:p w:rsidR="00C35808" w:rsidRDefault="00C35808" w:rsidP="00812CDE">
            <w:pPr>
              <w:numPr>
                <w:ilvl w:val="0"/>
                <w:numId w:val="12"/>
              </w:numPr>
              <w:spacing w:before="20" w:after="20"/>
              <w:rPr>
                <w:rFonts w:ascii="Arial Narrow" w:hAnsi="Arial Narrow"/>
                <w:sz w:val="18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>Biomedical waste containers and all outside trash containers.</w:t>
            </w:r>
          </w:p>
        </w:tc>
        <w:tc>
          <w:tcPr>
            <w:tcW w:w="900" w:type="dxa"/>
          </w:tcPr>
          <w:p w:rsidR="00C35808" w:rsidRDefault="00C35808">
            <w:pPr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ADMIN</w:t>
            </w:r>
          </w:p>
        </w:tc>
        <w:tc>
          <w:tcPr>
            <w:tcW w:w="7650" w:type="dxa"/>
          </w:tcPr>
          <w:p w:rsidR="00C35808" w:rsidRDefault="00C35808" w:rsidP="00812CD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CONSTRUCTION ONGOING  </w:t>
            </w:r>
          </w:p>
          <w:p w:rsidR="00C35808" w:rsidRPr="00812CDE" w:rsidRDefault="00C35808" w:rsidP="00812CDE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812CDE">
              <w:rPr>
                <w:rFonts w:ascii="Arial Narrow" w:hAnsi="Arial Narrow"/>
                <w:sz w:val="16"/>
                <w:szCs w:val="16"/>
              </w:rPr>
              <w:t>Advise all contractors to secure the construction site and materials and construction entrances or storage areas.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MAT MNGR</w:t>
            </w:r>
          </w:p>
        </w:tc>
        <w:tc>
          <w:tcPr>
            <w:tcW w:w="7650" w:type="dxa"/>
          </w:tcPr>
          <w:p w:rsidR="00C35808" w:rsidRDefault="00C35808" w:rsidP="00812CD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LAB SAMPLE BOXES  </w:t>
            </w:r>
          </w:p>
          <w:p w:rsidR="00C35808" w:rsidRDefault="00C35808" w:rsidP="00C3580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Take in all lab specimen boxes from outside to the interior of the facility.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ADMIN</w:t>
            </w:r>
          </w:p>
        </w:tc>
        <w:tc>
          <w:tcPr>
            <w:tcW w:w="7650" w:type="dxa"/>
          </w:tcPr>
          <w:p w:rsidR="00C35808" w:rsidRDefault="00C35808" w:rsidP="00812CD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PATIENTS AND MEDICAL STAFF </w:t>
            </w:r>
          </w:p>
          <w:p w:rsidR="00C35808" w:rsidRDefault="00C35808" w:rsidP="00C3580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Determine closing times and notify patients and medical staff as necessary.  </w:t>
            </w:r>
          </w:p>
          <w:p w:rsidR="00C35808" w:rsidRDefault="00C35808" w:rsidP="00C35808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Provide recall lists to key individuals specific for the event.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MAT MNGR</w:t>
            </w:r>
          </w:p>
        </w:tc>
        <w:tc>
          <w:tcPr>
            <w:tcW w:w="7650" w:type="dxa"/>
          </w:tcPr>
          <w:p w:rsidR="00C35808" w:rsidRDefault="00C35808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SUPPLIES / TRASH  </w:t>
            </w:r>
          </w:p>
          <w:p w:rsidR="00C35808" w:rsidRDefault="00C35808" w:rsidP="00C35808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Put up all supplies and remove all trash from the facility into proper containers.  </w:t>
            </w:r>
          </w:p>
          <w:p w:rsidR="00C35808" w:rsidRDefault="00C35808" w:rsidP="00C35808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Close gates and covers on all receptacles or areas as equipped.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CALL VENDORS</w:t>
            </w:r>
          </w:p>
        </w:tc>
        <w:tc>
          <w:tcPr>
            <w:tcW w:w="7650" w:type="dxa"/>
          </w:tcPr>
          <w:p w:rsidR="00C35808" w:rsidRDefault="00C35808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ROOFTOP EQUIPMENT </w:t>
            </w:r>
          </w:p>
          <w:p w:rsidR="00C35808" w:rsidRDefault="00C35808" w:rsidP="00C3580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Ensure that the equipment is properly secured and all panels are securely fastened.  </w:t>
            </w:r>
          </w:p>
          <w:p w:rsidR="00C35808" w:rsidRDefault="00C35808" w:rsidP="00C35808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Install all screws on A/C equipment and make sure exhaust fan enclosures are securely fastened.  (See prestorm checklists)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C35808" w:rsidTr="0081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C35808" w:rsidRPr="003727C5" w:rsidRDefault="00C35808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C35808" w:rsidRDefault="00C35808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SPECIAL TEAM</w:t>
            </w:r>
          </w:p>
        </w:tc>
        <w:tc>
          <w:tcPr>
            <w:tcW w:w="7650" w:type="dxa"/>
          </w:tcPr>
          <w:p w:rsidR="00C35808" w:rsidRDefault="00C35808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INSPECT ROOF </w:t>
            </w:r>
          </w:p>
          <w:p w:rsidR="00C35808" w:rsidRDefault="00C35808" w:rsidP="00C3580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Clear off all material on the roof that could be made airborne.  </w:t>
            </w:r>
          </w:p>
          <w:p w:rsidR="00C35808" w:rsidRDefault="00C35808" w:rsidP="00C35808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Inspect all mechanical equipment and ensure all covers are in place and screwed tightly.</w:t>
            </w:r>
          </w:p>
        </w:tc>
        <w:tc>
          <w:tcPr>
            <w:tcW w:w="900" w:type="dxa"/>
          </w:tcPr>
          <w:p w:rsidR="00C35808" w:rsidRDefault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</w:tbl>
    <w:p w:rsidR="00787D36" w:rsidRPr="0095301A" w:rsidRDefault="00787D36" w:rsidP="001A789C">
      <w:pPr>
        <w:numPr>
          <w:ilvl w:val="0"/>
          <w:numId w:val="27"/>
        </w:numP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301A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HIGH WIND PROTECTION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650"/>
        <w:gridCol w:w="900"/>
      </w:tblGrid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EXTERIOR WINDOWS AND DOORS </w:t>
            </w:r>
          </w:p>
          <w:p w:rsidR="001A789C" w:rsidRDefault="001A789C" w:rsidP="001A789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Inspect all windows and doors for cracking or damage tape or board up as needed.  </w:t>
            </w:r>
          </w:p>
          <w:p w:rsidR="001A789C" w:rsidRDefault="001A789C" w:rsidP="001A789C">
            <w:pPr>
              <w:pStyle w:val="Header"/>
              <w:numPr>
                <w:ilvl w:val="0"/>
                <w:numId w:val="32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Secure operable windows as necessary.  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STOREFRONTS and AUTOMATIC DOORS </w:t>
            </w:r>
          </w:p>
          <w:p w:rsidR="001A789C" w:rsidRDefault="001A789C" w:rsidP="001A789C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Lock and secure doors and operators.   </w:t>
            </w:r>
          </w:p>
          <w:p w:rsidR="001A789C" w:rsidRDefault="001A789C" w:rsidP="001A789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Tape all openings and cracks to avoid wind driven water intrusion.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INTERIOR PREPARATION  </w:t>
            </w:r>
          </w:p>
          <w:p w:rsidR="001A789C" w:rsidRDefault="001A789C" w:rsidP="001A789C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Move all furnishings from window areas to interior walls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INTERIOR PREPARATION </w:t>
            </w:r>
          </w:p>
          <w:p w:rsidR="001A789C" w:rsidRDefault="001A789C" w:rsidP="001A789C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Move all medical equipment away form building exterior window walls to interior protected walls. </w:t>
            </w:r>
          </w:p>
          <w:p w:rsidR="001A789C" w:rsidRDefault="001A789C" w:rsidP="001A789C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As an added precaution cover computers and other equipment with plastic to protect from water damage or intrusion.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PATIENT RECORDS  </w:t>
            </w:r>
          </w:p>
          <w:p w:rsidR="001A789C" w:rsidRDefault="001A789C" w:rsidP="001A789C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Secure all patient records and charts in a secure location with in the records department as needed.</w:t>
            </w:r>
          </w:p>
          <w:p w:rsidR="001A789C" w:rsidRDefault="001A789C" w:rsidP="001A789C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As an added precaution cover computers and other equipment with plastic to protect from water damage or intrusion.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INTERIOR PREPARATION </w:t>
            </w:r>
          </w:p>
          <w:p w:rsidR="001A789C" w:rsidRDefault="001A789C" w:rsidP="001A789C">
            <w:pPr>
              <w:pStyle w:val="Header"/>
              <w:numPr>
                <w:ilvl w:val="1"/>
                <w:numId w:val="36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Place collection containers beneath all equipment penetrations roof drains and know leak areas.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</w:tbl>
    <w:p w:rsidR="00787D36" w:rsidRPr="0095301A" w:rsidRDefault="00787D36" w:rsidP="001A789C">
      <w:pPr>
        <w:numPr>
          <w:ilvl w:val="0"/>
          <w:numId w:val="27"/>
        </w:numP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301A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ELECTRICAL PROTECTION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650"/>
        <w:gridCol w:w="900"/>
      </w:tblGrid>
      <w:tr w:rsidR="00787D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0" w:type="dxa"/>
            <w:gridSpan w:val="4"/>
            <w:shd w:val="clear" w:color="auto" w:fill="E0E0E0"/>
          </w:tcPr>
          <w:p w:rsidR="00787D36" w:rsidRDefault="00787D36" w:rsidP="00C3580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95301A">
              <w:rPr>
                <w:rFonts w:ascii="Arial Black" w:hAnsi="Arial Black"/>
                <w:b/>
                <w:bCs/>
              </w:rPr>
              <w:lastRenderedPageBreak/>
              <w:t>CON</w:t>
            </w:r>
            <w:r w:rsidR="00C35808" w:rsidRPr="0095301A">
              <w:rPr>
                <w:rFonts w:ascii="Arial Black" w:hAnsi="Arial Black"/>
                <w:b/>
                <w:bCs/>
              </w:rPr>
              <w:t>SIDERATION FOR</w:t>
            </w:r>
            <w:r w:rsidRPr="0095301A">
              <w:rPr>
                <w:rFonts w:ascii="Arial Black" w:hAnsi="Arial Black"/>
                <w:b/>
                <w:bCs/>
              </w:rPr>
              <w:t xml:space="preserve"> MODERATE TO LOW PREVALENCE OF UTILITY DAMAGE</w:t>
            </w:r>
            <w:r>
              <w:rPr>
                <w:rFonts w:ascii="Arial Narrow" w:hAnsi="Arial Narrow"/>
                <w:b/>
                <w:bCs/>
                <w:sz w:val="24"/>
              </w:rPr>
              <w:t xml:space="preserve"> Hurricane 2 and below</w:t>
            </w: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Unplug all non-essential medical equipment and bring to interior walls.  </w:t>
            </w:r>
          </w:p>
          <w:p w:rsidR="001A789C" w:rsidRDefault="001A789C" w:rsidP="00C35808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Includes anesthesia machines patient monitors, X-ray and all connected equipment.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SEVERE HIGH WINDS  </w:t>
            </w:r>
          </w:p>
          <w:p w:rsidR="001A789C" w:rsidRDefault="001A789C" w:rsidP="00C3580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Cover all computers and electrical equipment / medical equipment with plastic as added protection from overhead water intrusion in the event of a building envelope failure.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TELEPHONE EQUIPMENT  </w:t>
            </w:r>
          </w:p>
          <w:p w:rsidR="001A789C" w:rsidRDefault="001A789C" w:rsidP="00C35808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If not protected by a surge suppressor or UPS disconnect and use emergency mailbox to leave message provided by Utility Carrier. </w:t>
            </w:r>
            <w:r w:rsidRPr="00C35808">
              <w:rPr>
                <w:rFonts w:ascii="Arial Narrow" w:hAnsi="Arial Narrow"/>
                <w:b/>
                <w:i/>
                <w:sz w:val="18"/>
              </w:rPr>
              <w:t>(NOTE: If your telephone system is not on a battery backup it may lose all programming if shut down for 72 hours or more).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COMPUTERS  </w:t>
            </w:r>
          </w:p>
          <w:p w:rsidR="001A789C" w:rsidRDefault="001A789C" w:rsidP="00C35808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Shut down all computers in all areas.  </w:t>
            </w:r>
          </w:p>
          <w:p w:rsidR="001A789C" w:rsidRDefault="001A789C" w:rsidP="00C35808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Secure the server routers and microwave equipment.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HVAC EQUIPMENT  </w:t>
            </w:r>
          </w:p>
          <w:p w:rsidR="001A789C" w:rsidRDefault="001A789C" w:rsidP="00C35808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Secure and shut down all refrigeration section of unprotected rooftop equipment.  </w:t>
            </w:r>
          </w:p>
          <w:p w:rsidR="001A789C" w:rsidRDefault="001A789C" w:rsidP="00C35808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Unprotected equipment is any equipment without separate phase monitors installed for </w:t>
            </w:r>
            <w:proofErr w:type="gramStart"/>
            <w:r>
              <w:rPr>
                <w:rFonts w:ascii="Arial Narrow" w:hAnsi="Arial Narrow"/>
                <w:sz w:val="18"/>
              </w:rPr>
              <w:t>Three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phase electrical operated equipment.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LIGHTING  </w:t>
            </w:r>
          </w:p>
          <w:p w:rsidR="001A789C" w:rsidRDefault="001A789C" w:rsidP="00C35808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Secure all lighting except life safety lighting circuits.  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EQUIPMENT  </w:t>
            </w:r>
          </w:p>
          <w:p w:rsidR="001A789C" w:rsidRDefault="001A789C" w:rsidP="00C35808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Secure all equipment prior to leaving the facility.  </w:t>
            </w:r>
          </w:p>
          <w:p w:rsidR="001A789C" w:rsidRDefault="001A789C" w:rsidP="00C35808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Shut down air compressors, vacuum system equipment, sterilizers and boilers.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C358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3727C5" w:rsidRDefault="001A789C" w:rsidP="0095301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 Narrow" w:hAnsi="Arial Narrow"/>
                <w:color w:val="339933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Default="001A789C" w:rsidP="00C35808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MEDICAL GAS  </w:t>
            </w:r>
          </w:p>
          <w:p w:rsidR="001A789C" w:rsidRDefault="001A789C" w:rsidP="00C35808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Secure all medical gas system services.  </w:t>
            </w:r>
          </w:p>
          <w:p w:rsidR="001A789C" w:rsidRDefault="001A789C" w:rsidP="00C35808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Disconnect anesthesia machines and turn all equipment OFF.  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787D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0" w:type="dxa"/>
            <w:gridSpan w:val="4"/>
            <w:shd w:val="clear" w:color="auto" w:fill="E0E0E0"/>
          </w:tcPr>
          <w:p w:rsidR="00787D36" w:rsidRPr="001A789C" w:rsidRDefault="00787D36" w:rsidP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5301A">
              <w:rPr>
                <w:rFonts w:ascii="Arial Black" w:hAnsi="Arial Black"/>
                <w:b/>
                <w:bCs/>
                <w:sz w:val="24"/>
                <w:szCs w:val="24"/>
              </w:rPr>
              <w:t>CONDITION</w:t>
            </w:r>
            <w:r w:rsidR="001A789C" w:rsidRPr="0095301A">
              <w:rPr>
                <w:rFonts w:ascii="Arial Black" w:hAnsi="Arial Black"/>
                <w:b/>
                <w:bCs/>
                <w:sz w:val="24"/>
                <w:szCs w:val="24"/>
              </w:rPr>
              <w:t>S FOR</w:t>
            </w:r>
            <w:r w:rsidRPr="0095301A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HIGH WIND AND SEVER DAMAGE LIKELY</w:t>
            </w:r>
            <w:r w:rsidRPr="001A789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Hurricane 3 and above</w:t>
            </w: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>Comply with all actions above and turn the generator control to OFF.  (Emergency Power will not come on when left in this condition)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>Secure all mechanical equipment and roof top ventilation equipment.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>For duration of the storm log off fire alarm and security systems.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P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color w:val="00B050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650" w:type="dxa"/>
          </w:tcPr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 xml:space="preserve">Outage planned for 24 hours or less before restoration.   </w:t>
            </w:r>
          </w:p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 xml:space="preserve">Remove all frozen and refrigerated medications and cold pack in coolers within the facility.  </w:t>
            </w:r>
          </w:p>
          <w:p w:rsidR="001A789C" w:rsidRPr="001A789C" w:rsidRDefault="001A789C" w:rsidP="001A789C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 Narrow" w:hAnsi="Arial Narrow"/>
                <w:sz w:val="18"/>
              </w:rPr>
            </w:pPr>
            <w:r w:rsidRPr="001A789C">
              <w:rPr>
                <w:rFonts w:ascii="Arial Narrow" w:hAnsi="Arial Narrow"/>
                <w:sz w:val="18"/>
              </w:rPr>
              <w:t>Place in isolated interior location and clearly label for restocking.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</w:tbl>
    <w:p w:rsidR="00787D36" w:rsidRPr="0095301A" w:rsidRDefault="00787D36" w:rsidP="001A789C">
      <w:pPr>
        <w:numPr>
          <w:ilvl w:val="0"/>
          <w:numId w:val="27"/>
        </w:numPr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5301A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MISCELLANEOUS ALL CONDITIONS</w:t>
      </w:r>
    </w:p>
    <w:tbl>
      <w:tblPr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650"/>
        <w:gridCol w:w="900"/>
      </w:tblGrid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VENDOR</w:t>
            </w: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Notify </w:t>
            </w:r>
            <w:proofErr w:type="gramStart"/>
            <w:r>
              <w:rPr>
                <w:rFonts w:ascii="Arial Narrow" w:hAnsi="Arial Narrow"/>
                <w:sz w:val="18"/>
              </w:rPr>
              <w:t>security company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to only report alarms with perimeter and motion sensor combined signals.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 w:rsidP="001A789C">
            <w:pPr>
              <w:jc w:val="center"/>
            </w:pPr>
            <w:r w:rsidRPr="00D84C4C">
              <w:rPr>
                <w:rFonts w:ascii="Arial Narrow" w:hAnsi="Arial Narrow"/>
                <w:sz w:val="18"/>
              </w:rPr>
              <w:t>VENDOR</w:t>
            </w: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Refuel and top off generators.  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 w:rsidP="001A789C">
            <w:pPr>
              <w:jc w:val="center"/>
            </w:pPr>
            <w:r w:rsidRPr="00D84C4C">
              <w:rPr>
                <w:rFonts w:ascii="Arial Narrow" w:hAnsi="Arial Narrow"/>
                <w:sz w:val="18"/>
              </w:rPr>
              <w:t>VENDOR</w:t>
            </w: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Inspect areas for compliance exterior and interior.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  <w:tr w:rsidR="001A789C" w:rsidTr="001A78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E0E0E0"/>
          </w:tcPr>
          <w:p w:rsidR="001A789C" w:rsidRDefault="001A789C" w:rsidP="0095301A">
            <w:pPr>
              <w:spacing w:before="80" w:after="8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80" w:type="dxa"/>
            <w:shd w:val="clear" w:color="auto" w:fill="E0E0E0"/>
          </w:tcPr>
          <w:p w:rsidR="001A789C" w:rsidRDefault="001A789C" w:rsidP="001A789C">
            <w:pPr>
              <w:jc w:val="center"/>
            </w:pPr>
            <w:r w:rsidRPr="00D84C4C">
              <w:rPr>
                <w:rFonts w:ascii="Arial Narrow" w:hAnsi="Arial Narrow"/>
                <w:sz w:val="18"/>
              </w:rPr>
              <w:t>VENDOR</w:t>
            </w:r>
          </w:p>
        </w:tc>
        <w:tc>
          <w:tcPr>
            <w:tcW w:w="7650" w:type="dxa"/>
          </w:tcPr>
          <w:p w:rsidR="001A789C" w:rsidRDefault="001A789C" w:rsidP="001A789C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Ensure all trash is removed from facility.</w:t>
            </w:r>
          </w:p>
        </w:tc>
        <w:tc>
          <w:tcPr>
            <w:tcW w:w="900" w:type="dxa"/>
          </w:tcPr>
          <w:p w:rsidR="001A789C" w:rsidRDefault="001A789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  <w:sz w:val="18"/>
              </w:rPr>
            </w:pPr>
          </w:p>
        </w:tc>
      </w:tr>
    </w:tbl>
    <w:p w:rsidR="00787D36" w:rsidRDefault="00787D36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  <w:r>
        <w:rPr>
          <w:b/>
          <w:bCs/>
          <w:sz w:val="24"/>
        </w:rPr>
        <w:t>TIPS</w:t>
      </w: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  <w:r w:rsidRPr="0095301A">
        <w:rPr>
          <w:rFonts w:ascii="Times New Roman" w:hAnsi="Times New Roman"/>
          <w:b/>
          <w:i/>
        </w:rPr>
        <w:t>Remember whenever you call someone to leave a message or obtain a status advisory leave your numbers you desire them to return call you on.</w:t>
      </w:r>
    </w:p>
    <w:p w:rsidR="00787D36" w:rsidRDefault="00787D36">
      <w:pPr>
        <w:pStyle w:val="Header"/>
        <w:tabs>
          <w:tab w:val="clear" w:pos="4320"/>
          <w:tab w:val="clear" w:pos="8640"/>
        </w:tabs>
      </w:pP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  <w:r w:rsidRPr="0095301A">
        <w:rPr>
          <w:rFonts w:ascii="Times New Roman" w:hAnsi="Times New Roman"/>
          <w:b/>
          <w:i/>
        </w:rPr>
        <w:lastRenderedPageBreak/>
        <w:t>As a KEY CONTACT make certain you have a telephone at home that will work without being plugged into an electrical circuit.</w:t>
      </w: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  <w:r w:rsidRPr="0095301A">
        <w:rPr>
          <w:rFonts w:ascii="Times New Roman" w:hAnsi="Times New Roman"/>
          <w:b/>
          <w:i/>
        </w:rPr>
        <w:t>CHARGE ALL CELLULAR PHONES AND EXTRA BATTERIES.</w:t>
      </w: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</w:p>
    <w:p w:rsidR="00787D36" w:rsidRPr="0095301A" w:rsidRDefault="00787D3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</w:rPr>
      </w:pPr>
      <w:r w:rsidRPr="0095301A">
        <w:rPr>
          <w:rFonts w:ascii="Times New Roman" w:hAnsi="Times New Roman"/>
          <w:b/>
          <w:i/>
        </w:rPr>
        <w:t>If medications and tissues are cold packed have at least three to four knowledgeable people to respond on call back to replace these items in the refrig</w:t>
      </w:r>
      <w:bookmarkStart w:id="0" w:name="_GoBack"/>
      <w:bookmarkEnd w:id="0"/>
      <w:r w:rsidRPr="0095301A">
        <w:rPr>
          <w:rFonts w:ascii="Times New Roman" w:hAnsi="Times New Roman"/>
          <w:b/>
          <w:i/>
        </w:rPr>
        <w:t>erators and freezers.  In the event of a severe storm some people may not be able to communicate or get out of their homes for several days.</w:t>
      </w:r>
    </w:p>
    <w:sectPr w:rsidR="00787D36" w:rsidRPr="0095301A" w:rsidSect="0095301A">
      <w:headerReference w:type="even" r:id="rId8"/>
      <w:headerReference w:type="default" r:id="rId9"/>
      <w:footerReference w:type="default" r:id="rId10"/>
      <w:pgSz w:w="12240" w:h="15840" w:code="1"/>
      <w:pgMar w:top="1152" w:right="864" w:bottom="720" w:left="1008" w:header="720" w:footer="5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36" w:rsidRDefault="00787D36">
      <w:r>
        <w:separator/>
      </w:r>
    </w:p>
  </w:endnote>
  <w:endnote w:type="continuationSeparator" w:id="0">
    <w:p w:rsidR="00787D36" w:rsidRDefault="007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1A" w:rsidRPr="0095301A" w:rsidRDefault="0095301A" w:rsidP="0095301A">
    <w:pPr>
      <w:tabs>
        <w:tab w:val="center" w:pos="4680"/>
        <w:tab w:val="right" w:pos="9360"/>
      </w:tabs>
      <w:jc w:val="center"/>
      <w:rPr>
        <w:rFonts w:ascii="Arial Narrow" w:hAnsi="Arial Narrow"/>
        <w:sz w:val="18"/>
        <w:szCs w:val="18"/>
      </w:rPr>
    </w:pPr>
    <w:r w:rsidRPr="0095301A">
      <w:rPr>
        <w:rFonts w:ascii="Calibri" w:hAnsi="Calibri"/>
        <w:noProof/>
        <w:sz w:val="18"/>
        <w:szCs w:val="18"/>
      </w:rPr>
      <w:drawing>
        <wp:inline distT="0" distB="0" distL="0" distR="0" wp14:anchorId="36300E0D" wp14:editId="6C97E422">
          <wp:extent cx="1309688" cy="416162"/>
          <wp:effectExtent l="0" t="0" r="508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S_life-safety-compliance_check-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767" cy="417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01A" w:rsidRPr="0095301A" w:rsidRDefault="0095301A" w:rsidP="0095301A">
    <w:pPr>
      <w:tabs>
        <w:tab w:val="center" w:pos="4680"/>
        <w:tab w:val="right" w:pos="9360"/>
      </w:tabs>
      <w:spacing w:after="120"/>
      <w:jc w:val="center"/>
      <w:rPr>
        <w:rFonts w:ascii="Calibri" w:hAnsi="Calibri"/>
        <w:sz w:val="18"/>
        <w:szCs w:val="18"/>
      </w:rPr>
    </w:pPr>
    <w:r w:rsidRPr="0095301A">
      <w:rPr>
        <w:rFonts w:ascii="Arial Narrow" w:hAnsi="Arial Narrow"/>
        <w:sz w:val="18"/>
        <w:szCs w:val="18"/>
      </w:rPr>
      <w:t xml:space="preserve">P.O. Box 2923   Winter Park, </w:t>
    </w:r>
    <w:proofErr w:type="gramStart"/>
    <w:r w:rsidRPr="0095301A">
      <w:rPr>
        <w:rFonts w:ascii="Arial Narrow" w:hAnsi="Arial Narrow"/>
        <w:sz w:val="18"/>
        <w:szCs w:val="18"/>
      </w:rPr>
      <w:t>Florida  USA</w:t>
    </w:r>
    <w:proofErr w:type="gramEnd"/>
    <w:r w:rsidRPr="0095301A">
      <w:rPr>
        <w:rFonts w:ascii="Arial Narrow" w:hAnsi="Arial Narrow"/>
        <w:sz w:val="18"/>
        <w:szCs w:val="18"/>
      </w:rPr>
      <w:t xml:space="preserve">  32790 407 478 RITE (7483)  </w:t>
    </w:r>
    <w:hyperlink r:id="rId2" w:history="1">
      <w:r w:rsidRPr="0095301A">
        <w:rPr>
          <w:rFonts w:ascii="Arial Narrow" w:hAnsi="Arial Narrow"/>
          <w:b/>
          <w:i/>
          <w:color w:val="0000FF"/>
          <w:sz w:val="18"/>
          <w:szCs w:val="18"/>
          <w:u w:val="single"/>
        </w:rPr>
        <w:t>wphillips@riteway</w:t>
      </w:r>
    </w:hyperlink>
    <w:r w:rsidRPr="0095301A">
      <w:rPr>
        <w:rFonts w:ascii="Arial Narrow" w:hAnsi="Arial Narrow"/>
        <w:b/>
        <w:i/>
        <w:color w:val="0000FF"/>
        <w:sz w:val="18"/>
        <w:szCs w:val="18"/>
        <w:u w:val="single"/>
      </w:rPr>
      <w:t>services.net</w:t>
    </w:r>
    <w:r w:rsidRPr="0095301A">
      <w:rPr>
        <w:rFonts w:ascii="Arial Narrow" w:hAnsi="Arial Narrow"/>
        <w:b/>
        <w:i/>
        <w:color w:val="0000FF"/>
        <w:sz w:val="18"/>
        <w:szCs w:val="18"/>
      </w:rPr>
      <w:t xml:space="preserve"> </w:t>
    </w:r>
    <w:r w:rsidRPr="0095301A">
      <w:rPr>
        <w:rFonts w:ascii="Arial Narrow" w:hAnsi="Arial Narrow"/>
        <w:sz w:val="18"/>
        <w:szCs w:val="18"/>
      </w:rPr>
      <w:t>Facsimile 407 628 4720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36" w:rsidRDefault="00787D36">
      <w:r>
        <w:separator/>
      </w:r>
    </w:p>
  </w:footnote>
  <w:footnote w:type="continuationSeparator" w:id="0">
    <w:p w:rsidR="00787D36" w:rsidRDefault="0078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36" w:rsidRDefault="00787D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D36" w:rsidRDefault="00787D3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36" w:rsidRDefault="00787D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01A">
      <w:rPr>
        <w:rStyle w:val="PageNumber"/>
        <w:noProof/>
      </w:rPr>
      <w:t>1</w:t>
    </w:r>
    <w:r>
      <w:rPr>
        <w:rStyle w:val="PageNumber"/>
      </w:rPr>
      <w:fldChar w:fldCharType="end"/>
    </w:r>
  </w:p>
  <w:p w:rsidR="00787D36" w:rsidRDefault="00B83DC2" w:rsidP="00812CDE">
    <w:pPr>
      <w:pStyle w:val="Header"/>
      <w:ind w:right="360"/>
      <w:rPr>
        <w:b/>
        <w:sz w:val="16"/>
      </w:rPr>
    </w:pPr>
    <w:r>
      <w:rPr>
        <w:b/>
        <w:sz w:val="40"/>
      </w:rPr>
      <w:t xml:space="preserve"> </w:t>
    </w:r>
    <w:r w:rsidRPr="00495A89"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F. FACILITY SHUT DOWN </w:t>
    </w:r>
    <w:r w:rsidR="001A789C" w:rsidRPr="00495A89"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CHECKLIST</w:t>
    </w:r>
    <w:r w:rsidR="00787D36" w:rsidRPr="00495A89">
      <w:rPr>
        <w:b/>
        <w:sz w:val="40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</w:t>
    </w:r>
    <w:r w:rsidR="00787D36">
      <w:rPr>
        <w:b/>
        <w:sz w:val="16"/>
      </w:rPr>
      <w:t xml:space="preserve">rev: </w:t>
    </w:r>
    <w:r w:rsidR="00EC1948">
      <w:rPr>
        <w:b/>
        <w:sz w:val="16"/>
      </w:rPr>
      <w:t>4-15</w:t>
    </w:r>
  </w:p>
  <w:tbl>
    <w:tblPr>
      <w:tblW w:w="0" w:type="auto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1020"/>
      <w:gridCol w:w="6630"/>
      <w:gridCol w:w="900"/>
    </w:tblGrid>
    <w:tr w:rsidR="00787D36">
      <w:tblPrEx>
        <w:tblCellMar>
          <w:top w:w="0" w:type="dxa"/>
          <w:bottom w:w="0" w:type="dxa"/>
        </w:tblCellMar>
      </w:tblPrEx>
      <w:trPr>
        <w:cantSplit/>
      </w:trPr>
      <w:tc>
        <w:tcPr>
          <w:tcW w:w="720" w:type="dxa"/>
          <w:shd w:val="pct15" w:color="000000" w:fill="FFFFFF"/>
        </w:tcPr>
        <w:p w:rsidR="00787D36" w:rsidRDefault="00EC1948" w:rsidP="00EC1948">
          <w:pPr>
            <w:pStyle w:val="Heading3"/>
            <w:spacing w:before="60" w:after="60"/>
            <w:jc w:val="center"/>
            <w:rPr>
              <w:rFonts w:ascii="Arial Narrow" w:hAnsi="Arial Narrow"/>
              <w:smallCaps/>
              <w:sz w:val="16"/>
            </w:rPr>
          </w:pPr>
          <w:r w:rsidRPr="00EC1948">
            <w:rPr>
              <w:rFonts w:ascii="Arial Narrow" w:hAnsi="Arial Narrow"/>
              <w:smallCaps/>
              <w:sz w:val="16"/>
            </w:rPr>
            <w:t>admin verify</w:t>
          </w:r>
        </w:p>
        <w:p w:rsidR="0095301A" w:rsidRPr="0095301A" w:rsidRDefault="0095301A" w:rsidP="0095301A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95301A">
            <w:rPr>
              <w:rFonts w:ascii="Arial Narrow" w:hAnsi="Arial Narrow"/>
              <w:sz w:val="14"/>
              <w:szCs w:val="14"/>
            </w:rPr>
            <w:t>(INITIAL)</w:t>
          </w:r>
        </w:p>
      </w:tc>
      <w:tc>
        <w:tcPr>
          <w:tcW w:w="1080" w:type="dxa"/>
          <w:shd w:val="pct15" w:color="000000" w:fill="FFFFFF"/>
        </w:tcPr>
        <w:p w:rsidR="00787D36" w:rsidRPr="00EC1948" w:rsidRDefault="00EC1948" w:rsidP="00EC1948">
          <w:pPr>
            <w:pStyle w:val="Heading2"/>
            <w:spacing w:before="60" w:after="60"/>
            <w:rPr>
              <w:rFonts w:ascii="Arial Narrow" w:hAnsi="Arial Narrow"/>
              <w:smallCaps/>
              <w:sz w:val="20"/>
            </w:rPr>
          </w:pPr>
          <w:r w:rsidRPr="00EC1948">
            <w:rPr>
              <w:rFonts w:ascii="Arial Narrow" w:hAnsi="Arial Narrow"/>
              <w:smallCaps/>
              <w:sz w:val="20"/>
            </w:rPr>
            <w:t>assigned task</w:t>
          </w:r>
        </w:p>
      </w:tc>
      <w:tc>
        <w:tcPr>
          <w:tcW w:w="1020" w:type="dxa"/>
          <w:shd w:val="pct15" w:color="000000" w:fill="FFFFFF"/>
        </w:tcPr>
        <w:p w:rsidR="00787D36" w:rsidRPr="00EC1948" w:rsidRDefault="00EC1948" w:rsidP="00EC1948">
          <w:pPr>
            <w:spacing w:before="60" w:after="60"/>
            <w:jc w:val="center"/>
            <w:rPr>
              <w:rFonts w:ascii="Arial Narrow" w:hAnsi="Arial Narrow"/>
              <w:b/>
              <w:smallCaps/>
            </w:rPr>
          </w:pPr>
          <w:r w:rsidRPr="00EC1948">
            <w:rPr>
              <w:rFonts w:ascii="Arial Narrow" w:hAnsi="Arial Narrow"/>
              <w:b/>
              <w:smallCaps/>
            </w:rPr>
            <w:t>action check</w:t>
          </w:r>
        </w:p>
      </w:tc>
      <w:tc>
        <w:tcPr>
          <w:tcW w:w="6630" w:type="dxa"/>
          <w:shd w:val="pct15" w:color="000000" w:fill="FFFFFF"/>
        </w:tcPr>
        <w:p w:rsidR="00787D36" w:rsidRPr="00EC1948" w:rsidRDefault="00EC1948" w:rsidP="00EC1948">
          <w:pPr>
            <w:spacing w:before="60" w:after="60"/>
            <w:jc w:val="center"/>
            <w:rPr>
              <w:b/>
              <w:smallCaps/>
              <w:sz w:val="24"/>
            </w:rPr>
          </w:pPr>
          <w:r w:rsidRPr="00EC1948">
            <w:rPr>
              <w:b/>
              <w:smallCaps/>
              <w:sz w:val="24"/>
            </w:rPr>
            <w:t>description</w:t>
          </w:r>
        </w:p>
      </w:tc>
      <w:tc>
        <w:tcPr>
          <w:tcW w:w="900" w:type="dxa"/>
          <w:shd w:val="pct15" w:color="000000" w:fill="FFFFFF"/>
        </w:tcPr>
        <w:p w:rsidR="00787D36" w:rsidRPr="00EC1948" w:rsidRDefault="00EC1948" w:rsidP="00EC1948">
          <w:pPr>
            <w:pStyle w:val="Heading4"/>
            <w:spacing w:after="0"/>
            <w:jc w:val="center"/>
            <w:rPr>
              <w:smallCaps/>
              <w:sz w:val="20"/>
            </w:rPr>
          </w:pPr>
          <w:r w:rsidRPr="00EC1948">
            <w:rPr>
              <w:smallCaps/>
              <w:sz w:val="20"/>
            </w:rPr>
            <w:t>staff</w:t>
          </w:r>
        </w:p>
        <w:p w:rsidR="00787D36" w:rsidRPr="00EC1948" w:rsidRDefault="00EC1948" w:rsidP="00EC1948">
          <w:pPr>
            <w:pStyle w:val="Heading4"/>
            <w:spacing w:before="0"/>
            <w:jc w:val="center"/>
            <w:rPr>
              <w:smallCaps/>
            </w:rPr>
          </w:pPr>
          <w:r w:rsidRPr="00EC1948">
            <w:rPr>
              <w:smallCaps/>
              <w:sz w:val="20"/>
            </w:rPr>
            <w:t>initial</w:t>
          </w:r>
        </w:p>
      </w:tc>
    </w:tr>
  </w:tbl>
  <w:p w:rsidR="00787D36" w:rsidRDefault="00787D36">
    <w:pPr>
      <w:pStyle w:val="Header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A5C"/>
    <w:multiLevelType w:val="singleLevel"/>
    <w:tmpl w:val="1250E846"/>
    <w:lvl w:ilvl="0">
      <w:start w:val="3"/>
      <w:numFmt w:val="lowerLetter"/>
      <w:lvlText w:val="(%1)"/>
      <w:lvlJc w:val="left"/>
      <w:pPr>
        <w:tabs>
          <w:tab w:val="num" w:pos="615"/>
        </w:tabs>
        <w:ind w:left="615" w:hanging="360"/>
      </w:pPr>
      <w:rPr>
        <w:rFonts w:hint="default"/>
        <w:b w:val="0"/>
        <w:i w:val="0"/>
        <w:sz w:val="18"/>
      </w:rPr>
    </w:lvl>
  </w:abstractNum>
  <w:abstractNum w:abstractNumId="1">
    <w:nsid w:val="04876FF4"/>
    <w:multiLevelType w:val="hybridMultilevel"/>
    <w:tmpl w:val="7E7CDC68"/>
    <w:lvl w:ilvl="0" w:tplc="01D8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D5B9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796DEA"/>
    <w:multiLevelType w:val="hybridMultilevel"/>
    <w:tmpl w:val="6930ED22"/>
    <w:lvl w:ilvl="0" w:tplc="01D8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A5E18"/>
    <w:multiLevelType w:val="hybridMultilevel"/>
    <w:tmpl w:val="18CE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74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C6E52BA"/>
    <w:multiLevelType w:val="hybridMultilevel"/>
    <w:tmpl w:val="CC18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518AB"/>
    <w:multiLevelType w:val="hybridMultilevel"/>
    <w:tmpl w:val="FB688468"/>
    <w:lvl w:ilvl="0" w:tplc="6E96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C1DD5"/>
    <w:multiLevelType w:val="hybridMultilevel"/>
    <w:tmpl w:val="761A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57EC"/>
    <w:multiLevelType w:val="hybridMultilevel"/>
    <w:tmpl w:val="A150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A196F"/>
    <w:multiLevelType w:val="hybridMultilevel"/>
    <w:tmpl w:val="CD0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D1529"/>
    <w:multiLevelType w:val="hybridMultilevel"/>
    <w:tmpl w:val="A0CA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11C42"/>
    <w:multiLevelType w:val="hybridMultilevel"/>
    <w:tmpl w:val="6CD20F04"/>
    <w:lvl w:ilvl="0" w:tplc="6E96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416572"/>
    <w:multiLevelType w:val="hybridMultilevel"/>
    <w:tmpl w:val="117AB994"/>
    <w:lvl w:ilvl="0" w:tplc="6E96F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C4397"/>
    <w:multiLevelType w:val="hybridMultilevel"/>
    <w:tmpl w:val="34282AC0"/>
    <w:lvl w:ilvl="0" w:tplc="6E96F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D6EC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F353E5B"/>
    <w:multiLevelType w:val="hybridMultilevel"/>
    <w:tmpl w:val="BBC8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02860"/>
    <w:multiLevelType w:val="hybridMultilevel"/>
    <w:tmpl w:val="2D9C2EC0"/>
    <w:lvl w:ilvl="0" w:tplc="948082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62E87"/>
    <w:multiLevelType w:val="hybridMultilevel"/>
    <w:tmpl w:val="4DB6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0F50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155DB2"/>
    <w:multiLevelType w:val="hybridMultilevel"/>
    <w:tmpl w:val="5FE4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E249C"/>
    <w:multiLevelType w:val="hybridMultilevel"/>
    <w:tmpl w:val="782C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1B6C"/>
    <w:multiLevelType w:val="hybridMultilevel"/>
    <w:tmpl w:val="481C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A0126"/>
    <w:multiLevelType w:val="hybridMultilevel"/>
    <w:tmpl w:val="9A0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63DF"/>
    <w:multiLevelType w:val="singleLevel"/>
    <w:tmpl w:val="4C388ED0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5">
    <w:nsid w:val="48F17ACE"/>
    <w:multiLevelType w:val="hybridMultilevel"/>
    <w:tmpl w:val="1BE0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64EE0"/>
    <w:multiLevelType w:val="hybridMultilevel"/>
    <w:tmpl w:val="6AE6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65D53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2AF46F3"/>
    <w:multiLevelType w:val="hybridMultilevel"/>
    <w:tmpl w:val="2DF6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2267D"/>
    <w:multiLevelType w:val="hybridMultilevel"/>
    <w:tmpl w:val="92CC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320AE"/>
    <w:multiLevelType w:val="hybridMultilevel"/>
    <w:tmpl w:val="B0D6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8E1CE0"/>
    <w:multiLevelType w:val="hybridMultilevel"/>
    <w:tmpl w:val="8FF40AEA"/>
    <w:lvl w:ilvl="0" w:tplc="F6CCA01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FE023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80F3673"/>
    <w:multiLevelType w:val="hybridMultilevel"/>
    <w:tmpl w:val="544A1612"/>
    <w:lvl w:ilvl="0" w:tplc="6E96F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90CC1"/>
    <w:multiLevelType w:val="hybridMultilevel"/>
    <w:tmpl w:val="DE92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90FF6"/>
    <w:multiLevelType w:val="hybridMultilevel"/>
    <w:tmpl w:val="8E640704"/>
    <w:lvl w:ilvl="0" w:tplc="6E96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591CE9"/>
    <w:multiLevelType w:val="hybridMultilevel"/>
    <w:tmpl w:val="8D624C82"/>
    <w:lvl w:ilvl="0" w:tplc="C19299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620E3"/>
    <w:multiLevelType w:val="hybridMultilevel"/>
    <w:tmpl w:val="78F031CA"/>
    <w:lvl w:ilvl="0" w:tplc="948082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B05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2"/>
  </w:num>
  <w:num w:numId="4">
    <w:abstractNumId w:val="2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10"/>
  </w:num>
  <w:num w:numId="11">
    <w:abstractNumId w:val="26"/>
  </w:num>
  <w:num w:numId="12">
    <w:abstractNumId w:val="23"/>
  </w:num>
  <w:num w:numId="13">
    <w:abstractNumId w:val="8"/>
  </w:num>
  <w:num w:numId="14">
    <w:abstractNumId w:val="36"/>
  </w:num>
  <w:num w:numId="15">
    <w:abstractNumId w:val="22"/>
  </w:num>
  <w:num w:numId="16">
    <w:abstractNumId w:val="4"/>
  </w:num>
  <w:num w:numId="17">
    <w:abstractNumId w:val="29"/>
  </w:num>
  <w:num w:numId="18">
    <w:abstractNumId w:val="16"/>
  </w:num>
  <w:num w:numId="19">
    <w:abstractNumId w:val="6"/>
  </w:num>
  <w:num w:numId="20">
    <w:abstractNumId w:val="21"/>
  </w:num>
  <w:num w:numId="21">
    <w:abstractNumId w:val="9"/>
  </w:num>
  <w:num w:numId="22">
    <w:abstractNumId w:val="28"/>
  </w:num>
  <w:num w:numId="23">
    <w:abstractNumId w:val="18"/>
  </w:num>
  <w:num w:numId="24">
    <w:abstractNumId w:val="34"/>
  </w:num>
  <w:num w:numId="25">
    <w:abstractNumId w:val="25"/>
  </w:num>
  <w:num w:numId="26">
    <w:abstractNumId w:val="30"/>
  </w:num>
  <w:num w:numId="27">
    <w:abstractNumId w:val="31"/>
  </w:num>
  <w:num w:numId="28">
    <w:abstractNumId w:val="20"/>
  </w:num>
  <w:num w:numId="29">
    <w:abstractNumId w:val="37"/>
  </w:num>
  <w:num w:numId="30">
    <w:abstractNumId w:val="17"/>
  </w:num>
  <w:num w:numId="31">
    <w:abstractNumId w:val="14"/>
  </w:num>
  <w:num w:numId="32">
    <w:abstractNumId w:val="7"/>
  </w:num>
  <w:num w:numId="33">
    <w:abstractNumId w:val="35"/>
  </w:num>
  <w:num w:numId="34">
    <w:abstractNumId w:val="13"/>
  </w:num>
  <w:num w:numId="35">
    <w:abstractNumId w:val="33"/>
  </w:num>
  <w:num w:numId="36">
    <w:abstractNumId w:val="1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2"/>
    <w:rsid w:val="001A789C"/>
    <w:rsid w:val="00495A89"/>
    <w:rsid w:val="00787D36"/>
    <w:rsid w:val="00812CDE"/>
    <w:rsid w:val="0095301A"/>
    <w:rsid w:val="00A740E8"/>
    <w:rsid w:val="00B83DC2"/>
    <w:rsid w:val="00C35808"/>
    <w:rsid w:val="00E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 Narrow" w:hAnsi="Arial Narrow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rsid w:val="00C3580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 Narrow" w:hAnsi="Arial Narrow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rsid w:val="00C3580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hillips@riteway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3</Pages>
  <Words>879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Inspection</vt:lpstr>
    </vt:vector>
  </TitlesOfParts>
  <Company>SFD</Company>
  <LinksUpToDate>false</LinksUpToDate>
  <CharactersWithSpaces>5791</CharactersWithSpaces>
  <SharedDoc>false</SharedDoc>
  <HLinks>
    <vt:vector size="6" baseType="variant">
      <vt:variant>
        <vt:i4>196706</vt:i4>
      </vt:variant>
      <vt:variant>
        <vt:i4>5</vt:i4>
      </vt:variant>
      <vt:variant>
        <vt:i4>0</vt:i4>
      </vt:variant>
      <vt:variant>
        <vt:i4>5</vt:i4>
      </vt:variant>
      <vt:variant>
        <vt:lpwstr>mailto:wphillips@riteway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Inspection</dc:title>
  <dc:creator>FrontOffice</dc:creator>
  <cp:lastModifiedBy>William Phillips</cp:lastModifiedBy>
  <cp:revision>2</cp:revision>
  <cp:lastPrinted>2004-08-31T17:22:00Z</cp:lastPrinted>
  <dcterms:created xsi:type="dcterms:W3CDTF">2015-06-03T22:51:00Z</dcterms:created>
  <dcterms:modified xsi:type="dcterms:W3CDTF">2015-06-03T22:51:00Z</dcterms:modified>
</cp:coreProperties>
</file>